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B8" w:rsidRPr="00B223B8" w:rsidRDefault="00B223B8" w:rsidP="00B223B8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bCs/>
          <w:i/>
          <w:iCs/>
          <w:sz w:val="24"/>
          <w:szCs w:val="24"/>
          <w:lang w:bidi="lo-LA"/>
        </w:rPr>
      </w:pPr>
      <w:r w:rsidRPr="00B223B8">
        <w:rPr>
          <w:rFonts w:ascii="Times New Roman" w:hAnsi="Times New Roman"/>
          <w:b/>
          <w:bCs/>
          <w:i/>
          <w:iCs/>
          <w:sz w:val="24"/>
          <w:szCs w:val="24"/>
          <w:lang w:bidi="lo-LA"/>
        </w:rPr>
        <w:t>Изучение передового педагогического опыта</w:t>
      </w:r>
    </w:p>
    <w:p w:rsidR="00B223B8" w:rsidRPr="008E5F9E" w:rsidRDefault="00B223B8" w:rsidP="00B223B8">
      <w:pPr>
        <w:shd w:val="clear" w:color="auto" w:fill="FFFFFF"/>
        <w:spacing w:after="0" w:line="240" w:lineRule="auto"/>
        <w:ind w:firstLine="539"/>
        <w:rPr>
          <w:rFonts w:ascii="Times New Roman" w:hAnsi="Times New Roman"/>
          <w:sz w:val="24"/>
          <w:szCs w:val="24"/>
          <w:lang w:bidi="lo-LA"/>
        </w:rPr>
      </w:pPr>
      <w:r w:rsidRPr="008E5F9E">
        <w:rPr>
          <w:rFonts w:ascii="Times New Roman" w:hAnsi="Times New Roman"/>
          <w:sz w:val="24"/>
          <w:szCs w:val="24"/>
          <w:lang w:bidi="lo-LA"/>
        </w:rPr>
        <w:br/>
      </w:r>
      <w:r>
        <w:rPr>
          <w:rFonts w:ascii="Times New Roman" w:hAnsi="Times New Roman"/>
          <w:sz w:val="24"/>
          <w:szCs w:val="24"/>
          <w:lang w:bidi="lo-LA"/>
        </w:rPr>
        <w:t xml:space="preserve">          </w:t>
      </w:r>
      <w:r w:rsidRPr="008E5F9E">
        <w:rPr>
          <w:rFonts w:ascii="Times New Roman" w:hAnsi="Times New Roman"/>
          <w:sz w:val="24"/>
          <w:szCs w:val="24"/>
          <w:lang w:bidi="lo-LA"/>
        </w:rPr>
        <w:t>Носителем передового опыта может выступать любой член педагогического коллектива учебного заведения вне зависимости от занимаемой должности, а также коллектив педагогов (творческая группа, работающая над решением определенной педагогической задачи, методическое объединение, учебное заведение в целом).</w:t>
      </w:r>
    </w:p>
    <w:p w:rsidR="00B223B8" w:rsidRPr="00B223B8" w:rsidRDefault="00B223B8" w:rsidP="00B223B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bidi="lo-LA"/>
        </w:rPr>
      </w:pPr>
      <w:r>
        <w:rPr>
          <w:rFonts w:ascii="Times New Roman" w:hAnsi="Times New Roman"/>
          <w:sz w:val="24"/>
          <w:szCs w:val="24"/>
          <w:lang w:bidi="lo-LA"/>
        </w:rPr>
        <w:t xml:space="preserve"> П</w:t>
      </w:r>
      <w:r w:rsidRPr="008E5F9E">
        <w:rPr>
          <w:rFonts w:ascii="Times New Roman" w:hAnsi="Times New Roman"/>
          <w:sz w:val="24"/>
          <w:szCs w:val="24"/>
          <w:lang w:bidi="lo-LA"/>
        </w:rPr>
        <w:t>осле выявления опыта начинается процесс его изучения.</w:t>
      </w:r>
      <w:r>
        <w:rPr>
          <w:rFonts w:ascii="Times New Roman" w:hAnsi="Times New Roman"/>
          <w:sz w:val="24"/>
          <w:szCs w:val="24"/>
          <w:lang w:bidi="lo-LA"/>
        </w:rPr>
        <w:t xml:space="preserve"> </w:t>
      </w:r>
      <w:r w:rsidRPr="008E5F9E">
        <w:rPr>
          <w:rFonts w:ascii="Times New Roman" w:hAnsi="Times New Roman"/>
          <w:sz w:val="24"/>
          <w:szCs w:val="24"/>
          <w:lang w:bidi="lo-LA"/>
        </w:rPr>
        <w:t>Период изучения опыта крайне сложен и ответственен.</w:t>
      </w:r>
      <w:r>
        <w:rPr>
          <w:rFonts w:ascii="Times New Roman" w:hAnsi="Times New Roman"/>
          <w:sz w:val="24"/>
          <w:szCs w:val="24"/>
          <w:lang w:bidi="lo-LA"/>
        </w:rPr>
        <w:t xml:space="preserve"> </w:t>
      </w:r>
    </w:p>
    <w:p w:rsidR="00B223B8" w:rsidRDefault="00B223B8" w:rsidP="00B223B8">
      <w:pPr>
        <w:shd w:val="clear" w:color="auto" w:fill="FFFFFF"/>
        <w:spacing w:after="0" w:line="240" w:lineRule="auto"/>
        <w:ind w:firstLine="539"/>
        <w:rPr>
          <w:rFonts w:ascii="Times New Roman" w:hAnsi="Times New Roman"/>
          <w:sz w:val="24"/>
          <w:szCs w:val="24"/>
          <w:lang w:bidi="lo-LA"/>
        </w:rPr>
      </w:pPr>
      <w:r w:rsidRPr="008E5F9E">
        <w:rPr>
          <w:rFonts w:ascii="Times New Roman" w:hAnsi="Times New Roman"/>
          <w:sz w:val="24"/>
          <w:szCs w:val="24"/>
          <w:lang w:bidi="lo-LA"/>
        </w:rPr>
        <w:br/>
        <w:t>1. </w:t>
      </w:r>
      <w:proofErr w:type="gramStart"/>
      <w:r w:rsidRPr="0090436A">
        <w:rPr>
          <w:rFonts w:ascii="Times New Roman" w:hAnsi="Times New Roman"/>
          <w:i/>
          <w:iCs/>
          <w:sz w:val="24"/>
          <w:szCs w:val="24"/>
          <w:lang w:bidi="lo-LA"/>
        </w:rPr>
        <w:t>Изучению и обобщению может подлежать:</w:t>
      </w:r>
      <w:r w:rsidRPr="008E5F9E">
        <w:rPr>
          <w:rFonts w:ascii="Times New Roman" w:hAnsi="Times New Roman"/>
          <w:sz w:val="24"/>
          <w:szCs w:val="24"/>
          <w:lang w:bidi="lo-LA"/>
        </w:rPr>
        <w:br/>
        <w:t>- целостная система педагогической деятельности (требует наиболее длительного периода времени, возможно, не одного года);</w:t>
      </w:r>
      <w:r w:rsidRPr="008E5F9E">
        <w:rPr>
          <w:rFonts w:ascii="Times New Roman" w:hAnsi="Times New Roman"/>
          <w:sz w:val="24"/>
          <w:szCs w:val="24"/>
          <w:lang w:bidi="lo-LA"/>
        </w:rPr>
        <w:br/>
        <w:t>- система работы педагога по какой-либо одной проблеме (может быть изучена в течение года);</w:t>
      </w:r>
      <w:r w:rsidRPr="008E5F9E">
        <w:rPr>
          <w:rFonts w:ascii="Times New Roman" w:hAnsi="Times New Roman"/>
          <w:sz w:val="24"/>
          <w:szCs w:val="24"/>
          <w:lang w:bidi="lo-LA"/>
        </w:rPr>
        <w:br/>
        <w:t>- использование одного эффективного приёма (время изучения определит сам педагог);</w:t>
      </w:r>
      <w:r w:rsidRPr="008E5F9E">
        <w:rPr>
          <w:rFonts w:ascii="Times New Roman" w:hAnsi="Times New Roman"/>
          <w:sz w:val="24"/>
          <w:szCs w:val="24"/>
          <w:lang w:bidi="lo-LA"/>
        </w:rPr>
        <w:br/>
        <w:t>- опыт освоения новых или взятых из прошлого, но адаптированных к современным условиям технолог</w:t>
      </w:r>
      <w:r>
        <w:rPr>
          <w:rFonts w:ascii="Times New Roman" w:hAnsi="Times New Roman"/>
          <w:sz w:val="24"/>
          <w:szCs w:val="24"/>
          <w:lang w:bidi="lo-LA"/>
        </w:rPr>
        <w:t>ий (например, проектный метод);</w:t>
      </w:r>
      <w:proofErr w:type="gramEnd"/>
    </w:p>
    <w:p w:rsidR="00B223B8" w:rsidRDefault="00B223B8" w:rsidP="00B223B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bidi="lo-LA"/>
        </w:rPr>
      </w:pPr>
      <w:r w:rsidRPr="008E5F9E">
        <w:rPr>
          <w:rFonts w:ascii="Times New Roman" w:hAnsi="Times New Roman"/>
          <w:sz w:val="24"/>
          <w:szCs w:val="24"/>
          <w:lang w:bidi="lo-LA"/>
        </w:rPr>
        <w:t>Таким образом, изучению могут подлежать любые компоненты, используемые педагогом в определённой системе: метод, технология, отдельный приём, способ, средство и т.п.</w:t>
      </w:r>
      <w:r w:rsidRPr="008E5F9E">
        <w:rPr>
          <w:rFonts w:ascii="Times New Roman" w:hAnsi="Times New Roman"/>
          <w:sz w:val="24"/>
          <w:szCs w:val="24"/>
          <w:lang w:bidi="lo-LA"/>
        </w:rPr>
        <w:br/>
      </w:r>
    </w:p>
    <w:p w:rsidR="00B223B8" w:rsidRPr="00A9732C" w:rsidRDefault="00B223B8" w:rsidP="00B223B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/>
          <w:bCs/>
          <w:i/>
          <w:iCs/>
          <w:sz w:val="24"/>
          <w:szCs w:val="24"/>
          <w:lang w:bidi="lo-LA"/>
        </w:rPr>
      </w:pPr>
      <w:r w:rsidRPr="008E5F9E">
        <w:rPr>
          <w:rFonts w:ascii="Times New Roman" w:hAnsi="Times New Roman"/>
          <w:sz w:val="24"/>
          <w:szCs w:val="24"/>
          <w:lang w:bidi="lo-LA"/>
        </w:rPr>
        <w:t>2. </w:t>
      </w:r>
      <w:r w:rsidRPr="0090436A">
        <w:rPr>
          <w:rFonts w:ascii="Times New Roman" w:hAnsi="Times New Roman"/>
          <w:i/>
          <w:iCs/>
          <w:sz w:val="24"/>
          <w:szCs w:val="24"/>
          <w:lang w:bidi="lo-LA"/>
        </w:rPr>
        <w:t xml:space="preserve">Основанием для внесения в план изучения и обобщения того или иного объекта является </w:t>
      </w:r>
      <w:proofErr w:type="spellStart"/>
      <w:r w:rsidRPr="0090436A">
        <w:rPr>
          <w:rFonts w:ascii="Times New Roman" w:hAnsi="Times New Roman"/>
          <w:i/>
          <w:iCs/>
          <w:sz w:val="24"/>
          <w:szCs w:val="24"/>
          <w:lang w:bidi="lo-LA"/>
        </w:rPr>
        <w:t>востребованность</w:t>
      </w:r>
      <w:proofErr w:type="spellEnd"/>
      <w:r w:rsidRPr="0090436A">
        <w:rPr>
          <w:rFonts w:ascii="Times New Roman" w:hAnsi="Times New Roman"/>
          <w:i/>
          <w:iCs/>
          <w:sz w:val="24"/>
          <w:szCs w:val="24"/>
          <w:lang w:bidi="lo-LA"/>
        </w:rPr>
        <w:t xml:space="preserve"> педагогического опыта</w:t>
      </w:r>
      <w:r w:rsidRPr="008E5F9E">
        <w:rPr>
          <w:rFonts w:ascii="Times New Roman" w:hAnsi="Times New Roman"/>
          <w:sz w:val="24"/>
          <w:szCs w:val="24"/>
          <w:lang w:bidi="lo-LA"/>
        </w:rPr>
        <w:t>. </w:t>
      </w:r>
      <w:r w:rsidRPr="008E5F9E">
        <w:rPr>
          <w:rFonts w:ascii="Times New Roman" w:hAnsi="Times New Roman"/>
          <w:sz w:val="24"/>
          <w:szCs w:val="24"/>
          <w:lang w:bidi="lo-LA"/>
        </w:rPr>
        <w:br/>
        <w:t xml:space="preserve">Изучение опыта – процесс глубокого ознакомления с ним: сбор фактического материала о педагогическом процессе, его результатах. Очень важно установить, чем же изучаемый опыт отличается от </w:t>
      </w:r>
      <w:proofErr w:type="gramStart"/>
      <w:r w:rsidRPr="008E5F9E">
        <w:rPr>
          <w:rFonts w:ascii="Times New Roman" w:hAnsi="Times New Roman"/>
          <w:sz w:val="24"/>
          <w:szCs w:val="24"/>
          <w:lang w:bidi="lo-LA"/>
        </w:rPr>
        <w:t>существующего</w:t>
      </w:r>
      <w:proofErr w:type="gramEnd"/>
      <w:r w:rsidRPr="008E5F9E">
        <w:rPr>
          <w:rFonts w:ascii="Times New Roman" w:hAnsi="Times New Roman"/>
          <w:sz w:val="24"/>
          <w:szCs w:val="24"/>
          <w:lang w:bidi="lo-LA"/>
        </w:rPr>
        <w:t xml:space="preserve"> массового, выявить в нём общее, особенное, специфичное. </w:t>
      </w:r>
      <w:proofErr w:type="gramStart"/>
      <w:r w:rsidRPr="008E5F9E">
        <w:rPr>
          <w:rFonts w:ascii="Times New Roman" w:hAnsi="Times New Roman"/>
          <w:sz w:val="24"/>
          <w:szCs w:val="24"/>
          <w:lang w:bidi="lo-LA"/>
        </w:rPr>
        <w:t>В процессе работы изучается суть опыта, его проявления, задачи, содержание, технологии, формы, методы, приёмы, средства, конкретные условия его возникновения и развития, особенности личностных качеств педагога, продолжительность времени становления опыта, результат. </w:t>
      </w:r>
      <w:proofErr w:type="gramEnd"/>
    </w:p>
    <w:p w:rsidR="00B223B8" w:rsidRDefault="00B223B8" w:rsidP="00B223B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/>
          <w:bCs/>
          <w:i/>
          <w:iCs/>
          <w:sz w:val="24"/>
          <w:szCs w:val="24"/>
          <w:lang w:bidi="lo-LA"/>
        </w:rPr>
      </w:pPr>
    </w:p>
    <w:p w:rsidR="00B223B8" w:rsidRPr="008E5F9E" w:rsidRDefault="00B223B8" w:rsidP="00B223B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/>
          <w:bCs/>
          <w:i/>
          <w:iCs/>
          <w:sz w:val="24"/>
          <w:szCs w:val="24"/>
          <w:lang w:bidi="lo-LA"/>
        </w:rPr>
      </w:pPr>
      <w:r w:rsidRPr="008E5F9E">
        <w:rPr>
          <w:rFonts w:ascii="Times New Roman" w:hAnsi="Times New Roman"/>
          <w:b/>
          <w:bCs/>
          <w:i/>
          <w:iCs/>
          <w:sz w:val="24"/>
          <w:szCs w:val="24"/>
          <w:lang w:bidi="lo-LA"/>
        </w:rPr>
        <w:t>Методы изучения педагогического опыта</w:t>
      </w:r>
    </w:p>
    <w:p w:rsidR="00B223B8" w:rsidRPr="008E5F9E" w:rsidRDefault="00B223B8" w:rsidP="00B223B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bidi="lo-LA"/>
        </w:rPr>
      </w:pPr>
      <w:r w:rsidRPr="008E5F9E">
        <w:rPr>
          <w:rFonts w:ascii="Times New Roman" w:hAnsi="Times New Roman"/>
          <w:sz w:val="24"/>
          <w:szCs w:val="24"/>
          <w:lang w:bidi="lo-LA"/>
        </w:rPr>
        <w:t>Для накопления разнообразного и достаточно обширного фактического материала используются следующие мето</w:t>
      </w:r>
      <w:r>
        <w:rPr>
          <w:rFonts w:ascii="Times New Roman" w:hAnsi="Times New Roman"/>
          <w:sz w:val="24"/>
          <w:szCs w:val="24"/>
          <w:lang w:bidi="lo-LA"/>
        </w:rPr>
        <w:t>ды работы: анализ документов,</w:t>
      </w:r>
      <w:r w:rsidRPr="008E5F9E">
        <w:rPr>
          <w:rFonts w:ascii="Times New Roman" w:hAnsi="Times New Roman"/>
          <w:sz w:val="24"/>
          <w:szCs w:val="24"/>
          <w:lang w:bidi="lo-LA"/>
        </w:rPr>
        <w:t> </w:t>
      </w:r>
      <w:r>
        <w:rPr>
          <w:rFonts w:ascii="Times New Roman" w:hAnsi="Times New Roman"/>
          <w:sz w:val="24"/>
          <w:szCs w:val="24"/>
          <w:lang w:bidi="lo-LA"/>
        </w:rPr>
        <w:t xml:space="preserve"> анкетирование, наблюдение, сравнение, м</w:t>
      </w:r>
      <w:r w:rsidRPr="008E5F9E">
        <w:rPr>
          <w:rFonts w:ascii="Times New Roman" w:hAnsi="Times New Roman"/>
          <w:sz w:val="24"/>
          <w:szCs w:val="24"/>
          <w:lang w:bidi="lo-LA"/>
        </w:rPr>
        <w:t>етод самооценки</w:t>
      </w:r>
      <w:r>
        <w:rPr>
          <w:rFonts w:ascii="Times New Roman" w:hAnsi="Times New Roman"/>
          <w:sz w:val="24"/>
          <w:szCs w:val="24"/>
          <w:lang w:bidi="lo-LA"/>
        </w:rPr>
        <w:t xml:space="preserve">, беседа, </w:t>
      </w:r>
      <w:proofErr w:type="spellStart"/>
      <w:r>
        <w:rPr>
          <w:rFonts w:ascii="Times New Roman" w:hAnsi="Times New Roman"/>
          <w:sz w:val="24"/>
          <w:szCs w:val="24"/>
          <w:lang w:bidi="lo-LA"/>
        </w:rPr>
        <w:t>биагностика</w:t>
      </w:r>
      <w:proofErr w:type="spellEnd"/>
      <w:r>
        <w:rPr>
          <w:rFonts w:ascii="Times New Roman" w:hAnsi="Times New Roman"/>
          <w:sz w:val="24"/>
          <w:szCs w:val="24"/>
          <w:lang w:bidi="lo-LA"/>
        </w:rPr>
        <w:t>, изучение продуктов деятельности, э</w:t>
      </w:r>
      <w:r w:rsidRPr="008E5F9E">
        <w:rPr>
          <w:rFonts w:ascii="Times New Roman" w:hAnsi="Times New Roman"/>
          <w:sz w:val="24"/>
          <w:szCs w:val="24"/>
          <w:lang w:bidi="lo-LA"/>
        </w:rPr>
        <w:t>ксперимент</w:t>
      </w:r>
      <w:r>
        <w:rPr>
          <w:rFonts w:ascii="Times New Roman" w:hAnsi="Times New Roman"/>
          <w:sz w:val="24"/>
          <w:szCs w:val="24"/>
          <w:lang w:bidi="lo-LA"/>
        </w:rPr>
        <w:t>, о</w:t>
      </w:r>
      <w:r w:rsidRPr="008E5F9E">
        <w:rPr>
          <w:rFonts w:ascii="Times New Roman" w:hAnsi="Times New Roman"/>
          <w:sz w:val="24"/>
          <w:szCs w:val="24"/>
          <w:lang w:bidi="lo-LA"/>
        </w:rPr>
        <w:t>бработка фактического материала осуществляется путем анализа идей, фактов, математического подсчета тех или иных показателей, процентного или графического выражения, а затем обобщения, установления определенных закономерностей.</w:t>
      </w:r>
      <w:r w:rsidRPr="008E5F9E">
        <w:rPr>
          <w:rFonts w:ascii="Times New Roman" w:hAnsi="Times New Roman"/>
          <w:sz w:val="24"/>
          <w:szCs w:val="24"/>
          <w:lang w:bidi="lo-LA"/>
        </w:rPr>
        <w:br/>
      </w:r>
      <w:proofErr w:type="gramStart"/>
      <w:r w:rsidRPr="008E5F9E">
        <w:rPr>
          <w:rFonts w:ascii="Times New Roman" w:hAnsi="Times New Roman"/>
          <w:sz w:val="24"/>
          <w:szCs w:val="24"/>
          <w:lang w:bidi="lo-LA"/>
        </w:rPr>
        <w:t>Используя перечисленные методы обработки фактического материала, педагогический опыт может б</w:t>
      </w:r>
      <w:r>
        <w:rPr>
          <w:rFonts w:ascii="Times New Roman" w:hAnsi="Times New Roman"/>
          <w:sz w:val="24"/>
          <w:szCs w:val="24"/>
          <w:lang w:bidi="lo-LA"/>
        </w:rPr>
        <w:t xml:space="preserve">ыть обобщен в следующих формах: </w:t>
      </w:r>
      <w:r w:rsidRPr="008E5F9E">
        <w:rPr>
          <w:rFonts w:ascii="Times New Roman" w:hAnsi="Times New Roman"/>
          <w:sz w:val="24"/>
          <w:szCs w:val="24"/>
          <w:lang w:bidi="lo-LA"/>
        </w:rPr>
        <w:t>доклад, статья, отчет;</w:t>
      </w:r>
      <w:r>
        <w:rPr>
          <w:rFonts w:ascii="Times New Roman" w:hAnsi="Times New Roman"/>
          <w:sz w:val="24"/>
          <w:szCs w:val="24"/>
          <w:lang w:bidi="lo-LA"/>
        </w:rPr>
        <w:t xml:space="preserve"> </w:t>
      </w:r>
      <w:r w:rsidRPr="008E5F9E">
        <w:rPr>
          <w:rFonts w:ascii="Times New Roman" w:hAnsi="Times New Roman"/>
          <w:sz w:val="24"/>
          <w:szCs w:val="24"/>
          <w:lang w:bidi="lo-LA"/>
        </w:rPr>
        <w:t>буклет, плакат, листовка; кинофильмы, компьютерные презентации, видеоролики; видеозапись, магнитофонная запись;</w:t>
      </w:r>
      <w:r>
        <w:rPr>
          <w:rFonts w:ascii="Times New Roman" w:hAnsi="Times New Roman"/>
          <w:sz w:val="24"/>
          <w:szCs w:val="24"/>
          <w:lang w:bidi="lo-LA"/>
        </w:rPr>
        <w:t xml:space="preserve"> </w:t>
      </w:r>
      <w:r w:rsidRPr="008E5F9E">
        <w:rPr>
          <w:rFonts w:ascii="Times New Roman" w:hAnsi="Times New Roman"/>
          <w:sz w:val="24"/>
          <w:szCs w:val="24"/>
          <w:lang w:bidi="lo-LA"/>
        </w:rPr>
        <w:t>м</w:t>
      </w:r>
      <w:r>
        <w:rPr>
          <w:rFonts w:ascii="Times New Roman" w:hAnsi="Times New Roman"/>
          <w:sz w:val="24"/>
          <w:szCs w:val="24"/>
          <w:lang w:bidi="lo-LA"/>
        </w:rPr>
        <w:t>етодические разработки и др.</w:t>
      </w:r>
      <w:r w:rsidRPr="008E5F9E">
        <w:rPr>
          <w:rFonts w:ascii="Times New Roman" w:hAnsi="Times New Roman"/>
          <w:sz w:val="24"/>
          <w:szCs w:val="24"/>
          <w:lang w:bidi="lo-LA"/>
        </w:rPr>
        <w:br/>
        <w:t>Прежде чем приступить к обобщению передового педагогического опыта, необходимо уточнить полученные данные и конкретизировать их, проанализировать фактический материал и, при необходимости, добрать его, провести практическую проверку полученных результатов.</w:t>
      </w:r>
      <w:proofErr w:type="gramEnd"/>
    </w:p>
    <w:p w:rsidR="00B223B8" w:rsidRDefault="00B223B8" w:rsidP="00B223B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/>
          <w:bCs/>
          <w:i/>
          <w:iCs/>
          <w:sz w:val="24"/>
          <w:szCs w:val="24"/>
          <w:lang w:bidi="lo-LA"/>
        </w:rPr>
      </w:pPr>
    </w:p>
    <w:p w:rsidR="00B223B8" w:rsidRPr="0090436A" w:rsidRDefault="00B223B8" w:rsidP="00B223B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/>
          <w:bCs/>
          <w:i/>
          <w:iCs/>
          <w:sz w:val="24"/>
          <w:szCs w:val="24"/>
          <w:lang w:bidi="lo-LA"/>
        </w:rPr>
      </w:pPr>
      <w:r w:rsidRPr="0090436A">
        <w:rPr>
          <w:rFonts w:ascii="Times New Roman" w:hAnsi="Times New Roman"/>
          <w:b/>
          <w:bCs/>
          <w:i/>
          <w:iCs/>
          <w:sz w:val="24"/>
          <w:szCs w:val="24"/>
          <w:lang w:bidi="lo-LA"/>
        </w:rPr>
        <w:t>Обобщение педагогического опыта</w:t>
      </w:r>
    </w:p>
    <w:p w:rsidR="00B223B8" w:rsidRPr="008E5F9E" w:rsidRDefault="00B223B8" w:rsidP="00B223B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bidi="lo-LA"/>
        </w:rPr>
      </w:pPr>
      <w:proofErr w:type="gramStart"/>
      <w:r w:rsidRPr="008E5F9E">
        <w:rPr>
          <w:rFonts w:ascii="Times New Roman" w:hAnsi="Times New Roman"/>
          <w:sz w:val="24"/>
          <w:szCs w:val="24"/>
          <w:lang w:bidi="lo-LA"/>
        </w:rPr>
        <w:t>Обобщение опыта предполагает: выделение главных идей опыта, оценку его по выше названным критериям, его характеристику в категориях педагогики (цель, содержание, технологии, формы, методы, приёмы, средства, условия, результаты), описание с обозначением составных элементов опыта и раскрытие связей между ними.</w:t>
      </w:r>
      <w:proofErr w:type="gramEnd"/>
      <w:r w:rsidRPr="008E5F9E">
        <w:rPr>
          <w:rFonts w:ascii="Times New Roman" w:hAnsi="Times New Roman"/>
          <w:sz w:val="24"/>
          <w:szCs w:val="24"/>
          <w:lang w:bidi="lo-LA"/>
        </w:rPr>
        <w:t> </w:t>
      </w:r>
      <w:r w:rsidRPr="008E5F9E">
        <w:rPr>
          <w:rFonts w:ascii="Times New Roman" w:hAnsi="Times New Roman"/>
          <w:sz w:val="24"/>
          <w:szCs w:val="24"/>
          <w:lang w:bidi="lo-LA"/>
        </w:rPr>
        <w:br/>
        <w:t>Обобщить опыт – значит описать его в виде целостной структуры. Понять, почувствовать, увидеть структуру опыта – важная задача педагога, обобщающего свой или чужой опыт.</w:t>
      </w:r>
      <w:r w:rsidRPr="008E5F9E">
        <w:rPr>
          <w:rFonts w:ascii="Times New Roman" w:hAnsi="Times New Roman"/>
          <w:sz w:val="24"/>
          <w:szCs w:val="24"/>
          <w:lang w:bidi="lo-LA"/>
        </w:rPr>
        <w:br/>
        <w:t xml:space="preserve">Собранные факты и материалы необходимо систематизировать по отдельным вопросам, которые исследовались в работе педагога. Затем выделить </w:t>
      </w:r>
      <w:proofErr w:type="gramStart"/>
      <w:r w:rsidRPr="008E5F9E">
        <w:rPr>
          <w:rFonts w:ascii="Times New Roman" w:hAnsi="Times New Roman"/>
          <w:sz w:val="24"/>
          <w:szCs w:val="24"/>
          <w:lang w:bidi="lo-LA"/>
        </w:rPr>
        <w:t>типичное</w:t>
      </w:r>
      <w:proofErr w:type="gramEnd"/>
      <w:r w:rsidRPr="008E5F9E">
        <w:rPr>
          <w:rFonts w:ascii="Times New Roman" w:hAnsi="Times New Roman"/>
          <w:sz w:val="24"/>
          <w:szCs w:val="24"/>
          <w:lang w:bidi="lo-LA"/>
        </w:rPr>
        <w:t xml:space="preserve">, характерное, отбросив второстепенное, несущественное, сделать обоснованные выводы. Провести педагогический </w:t>
      </w:r>
      <w:r w:rsidRPr="008E5F9E">
        <w:rPr>
          <w:rFonts w:ascii="Times New Roman" w:hAnsi="Times New Roman"/>
          <w:sz w:val="24"/>
          <w:szCs w:val="24"/>
          <w:lang w:bidi="lo-LA"/>
        </w:rPr>
        <w:lastRenderedPageBreak/>
        <w:t>анализ отобранных и систематизированных материалов. Собрав достаточный материал, проанализировав и обобщив его, педагог  описывает опыт, прилагает к нему необходимый материал (перечень его зависит от сути изучаемого опыта).</w:t>
      </w:r>
      <w:r w:rsidRPr="008E5F9E">
        <w:rPr>
          <w:rFonts w:ascii="Times New Roman" w:hAnsi="Times New Roman"/>
          <w:sz w:val="24"/>
          <w:szCs w:val="24"/>
          <w:lang w:bidi="lo-LA"/>
        </w:rPr>
        <w:br/>
        <w:t>Задача описания передового опыта – показать, чем именно он полезен, побудить к повторению и распространению инновации.</w:t>
      </w:r>
      <w:r w:rsidRPr="008E5F9E">
        <w:rPr>
          <w:rFonts w:ascii="Times New Roman" w:hAnsi="Times New Roman"/>
          <w:sz w:val="24"/>
          <w:szCs w:val="24"/>
          <w:lang w:bidi="lo-LA"/>
        </w:rPr>
        <w:br/>
        <w:t> </w:t>
      </w:r>
    </w:p>
    <w:p w:rsidR="00B223B8" w:rsidRPr="008E5F9E" w:rsidRDefault="00B223B8" w:rsidP="00B223B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bidi="lo-LA"/>
        </w:rPr>
      </w:pPr>
      <w:r w:rsidRPr="0090436A">
        <w:rPr>
          <w:rFonts w:ascii="Times New Roman" w:hAnsi="Times New Roman"/>
          <w:b/>
          <w:bCs/>
          <w:sz w:val="24"/>
          <w:szCs w:val="24"/>
          <w:lang w:bidi="lo-LA"/>
        </w:rPr>
        <w:t>Пропаганда, распространение и внедрение педагогического опыта</w:t>
      </w:r>
      <w:r w:rsidRPr="008E5F9E">
        <w:rPr>
          <w:rFonts w:ascii="Times New Roman" w:hAnsi="Times New Roman"/>
          <w:i/>
          <w:iCs/>
          <w:sz w:val="24"/>
          <w:szCs w:val="24"/>
          <w:lang w:bidi="lo-LA"/>
        </w:rPr>
        <w:br/>
      </w:r>
      <w:r w:rsidRPr="008E5F9E">
        <w:rPr>
          <w:rFonts w:ascii="Times New Roman" w:hAnsi="Times New Roman"/>
          <w:sz w:val="24"/>
          <w:szCs w:val="24"/>
          <w:lang w:bidi="lo-LA"/>
        </w:rPr>
        <w:t>Форма распространения ППО зависит от уровня обобщения передового педагогического опыта.</w:t>
      </w:r>
      <w:r w:rsidRPr="008E5F9E">
        <w:rPr>
          <w:rFonts w:ascii="Times New Roman" w:hAnsi="Times New Roman"/>
          <w:sz w:val="24"/>
          <w:szCs w:val="24"/>
          <w:lang w:bidi="lo-LA"/>
        </w:rPr>
        <w:br/>
      </w:r>
      <w:r>
        <w:rPr>
          <w:rFonts w:ascii="Times New Roman" w:hAnsi="Times New Roman"/>
          <w:sz w:val="24"/>
          <w:szCs w:val="24"/>
          <w:lang w:bidi="lo-LA"/>
        </w:rPr>
        <w:t xml:space="preserve">- </w:t>
      </w:r>
      <w:r w:rsidRPr="008E5F9E">
        <w:rPr>
          <w:rFonts w:ascii="Times New Roman" w:hAnsi="Times New Roman"/>
          <w:sz w:val="24"/>
          <w:szCs w:val="24"/>
          <w:lang w:bidi="lo-LA"/>
        </w:rPr>
        <w:t>Практический (наиболее часто применяемый) уровень обобщения педагогического опыта: описание приемов и методов работы; показ результативности работы; показ системы работы.</w:t>
      </w:r>
    </w:p>
    <w:p w:rsidR="00B223B8" w:rsidRPr="008E5F9E" w:rsidRDefault="00B223B8" w:rsidP="00B223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bidi="lo-LA"/>
        </w:rPr>
      </w:pPr>
      <w:proofErr w:type="gramStart"/>
      <w:r w:rsidRPr="008E5F9E">
        <w:rPr>
          <w:rFonts w:ascii="Times New Roman" w:hAnsi="Times New Roman"/>
          <w:sz w:val="24"/>
          <w:szCs w:val="24"/>
          <w:lang w:bidi="lo-LA"/>
        </w:rPr>
        <w:t xml:space="preserve">Формы: открытый урок (воспитательное мероприятие), семинар-практикум, творческий отчет, выставка, </w:t>
      </w:r>
      <w:proofErr w:type="spellStart"/>
      <w:r w:rsidRPr="008E5F9E">
        <w:rPr>
          <w:rFonts w:ascii="Times New Roman" w:hAnsi="Times New Roman"/>
          <w:sz w:val="24"/>
          <w:szCs w:val="24"/>
          <w:lang w:bidi="lo-LA"/>
        </w:rPr>
        <w:t>портфолио</w:t>
      </w:r>
      <w:proofErr w:type="spellEnd"/>
      <w:r w:rsidRPr="008E5F9E">
        <w:rPr>
          <w:rFonts w:ascii="Times New Roman" w:hAnsi="Times New Roman"/>
          <w:sz w:val="24"/>
          <w:szCs w:val="24"/>
          <w:lang w:bidi="lo-LA"/>
        </w:rPr>
        <w:t>, презентация, реферат, справка.</w:t>
      </w:r>
      <w:proofErr w:type="gramEnd"/>
      <w:r w:rsidRPr="008E5F9E">
        <w:rPr>
          <w:rFonts w:ascii="Times New Roman" w:hAnsi="Times New Roman"/>
          <w:sz w:val="24"/>
          <w:szCs w:val="24"/>
          <w:lang w:bidi="lo-LA"/>
        </w:rPr>
        <w:br/>
      </w:r>
      <w:r>
        <w:rPr>
          <w:rFonts w:ascii="Times New Roman" w:hAnsi="Times New Roman"/>
          <w:sz w:val="24"/>
          <w:szCs w:val="24"/>
          <w:lang w:bidi="lo-LA"/>
        </w:rPr>
        <w:t xml:space="preserve">- </w:t>
      </w:r>
      <w:r w:rsidRPr="008E5F9E">
        <w:rPr>
          <w:rFonts w:ascii="Times New Roman" w:hAnsi="Times New Roman"/>
          <w:sz w:val="24"/>
          <w:szCs w:val="24"/>
          <w:lang w:bidi="lo-LA"/>
        </w:rPr>
        <w:t>Методический (наиболее продуктивный!) уровень обобщения</w:t>
      </w:r>
      <w:r w:rsidRPr="008E5F9E">
        <w:rPr>
          <w:rFonts w:ascii="Times New Roman" w:hAnsi="Times New Roman"/>
          <w:sz w:val="24"/>
          <w:szCs w:val="24"/>
          <w:lang w:bidi="lo-LA"/>
        </w:rPr>
        <w:br/>
        <w:t>педагогического опыта: выделение ведущей педагогической идеи опыта;</w:t>
      </w:r>
      <w:r w:rsidRPr="008E5F9E">
        <w:rPr>
          <w:rFonts w:ascii="Times New Roman" w:hAnsi="Times New Roman"/>
          <w:sz w:val="24"/>
          <w:szCs w:val="24"/>
          <w:lang w:bidi="lo-LA"/>
        </w:rPr>
        <w:br/>
        <w:t>характеристика условий развития опыта; анализ результативности работы;</w:t>
      </w:r>
      <w:r w:rsidRPr="008E5F9E">
        <w:rPr>
          <w:rFonts w:ascii="Times New Roman" w:hAnsi="Times New Roman"/>
          <w:sz w:val="24"/>
          <w:szCs w:val="24"/>
          <w:lang w:bidi="lo-LA"/>
        </w:rPr>
        <w:br/>
        <w:t>подготовка методических разработок и рекомендаций.</w:t>
      </w:r>
      <w:r w:rsidRPr="008E5F9E">
        <w:rPr>
          <w:rFonts w:ascii="Times New Roman" w:hAnsi="Times New Roman"/>
          <w:sz w:val="24"/>
          <w:szCs w:val="24"/>
          <w:lang w:bidi="lo-LA"/>
        </w:rPr>
        <w:br/>
        <w:t>Формы: педагогические чтения, школа педагогического опыта, мастер-класс, авторская школа, технологические карты, методический плакат, видеофильм и др.</w:t>
      </w:r>
      <w:r w:rsidRPr="008E5F9E">
        <w:rPr>
          <w:rFonts w:ascii="Times New Roman" w:hAnsi="Times New Roman"/>
          <w:sz w:val="24"/>
          <w:szCs w:val="24"/>
          <w:lang w:bidi="lo-LA"/>
        </w:rPr>
        <w:br/>
      </w:r>
      <w:r>
        <w:rPr>
          <w:rFonts w:ascii="Times New Roman" w:hAnsi="Times New Roman"/>
          <w:sz w:val="24"/>
          <w:szCs w:val="24"/>
          <w:lang w:bidi="lo-LA"/>
        </w:rPr>
        <w:t xml:space="preserve">- </w:t>
      </w:r>
      <w:r w:rsidRPr="008E5F9E">
        <w:rPr>
          <w:rFonts w:ascii="Times New Roman" w:hAnsi="Times New Roman"/>
          <w:sz w:val="24"/>
          <w:szCs w:val="24"/>
          <w:lang w:bidi="lo-LA"/>
        </w:rPr>
        <w:t>Научный (наиболее способствующий мотивации и стимулированию творчества педагога) уровень обобщения педагогического опыта: научно-теоретическое обоснование опыта работы; практическая новизна опыта; комплексность опыта; значение опыта для развития теории и практики.</w:t>
      </w:r>
      <w:r w:rsidRPr="008E5F9E">
        <w:rPr>
          <w:rFonts w:ascii="Times New Roman" w:hAnsi="Times New Roman"/>
          <w:sz w:val="24"/>
          <w:szCs w:val="24"/>
          <w:lang w:bidi="lo-LA"/>
        </w:rPr>
        <w:br/>
        <w:t>Формы: публикации, статьи, тезисы в сборниках научно-практических</w:t>
      </w:r>
      <w:r w:rsidRPr="008E5F9E">
        <w:rPr>
          <w:rFonts w:ascii="Times New Roman" w:hAnsi="Times New Roman"/>
          <w:sz w:val="24"/>
          <w:szCs w:val="24"/>
          <w:lang w:bidi="lo-LA"/>
        </w:rPr>
        <w:br/>
        <w:t>конференций и др.</w:t>
      </w:r>
    </w:p>
    <w:p w:rsidR="00B223B8" w:rsidRPr="008E5F9E" w:rsidRDefault="00B223B8" w:rsidP="00B223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bidi="lo-LA"/>
        </w:rPr>
      </w:pPr>
      <w:r>
        <w:rPr>
          <w:rFonts w:ascii="Times New Roman" w:hAnsi="Times New Roman"/>
          <w:sz w:val="24"/>
          <w:szCs w:val="24"/>
          <w:lang w:bidi="lo-LA"/>
        </w:rPr>
        <w:t xml:space="preserve">- </w:t>
      </w:r>
      <w:r w:rsidRPr="008E5F9E">
        <w:rPr>
          <w:rFonts w:ascii="Times New Roman" w:hAnsi="Times New Roman"/>
          <w:sz w:val="24"/>
          <w:szCs w:val="24"/>
          <w:lang w:bidi="lo-LA"/>
        </w:rPr>
        <w:t>Передовой педагогический опыт может быть представлен методическими разработками, программами, проектами, другими материалами, отражающими научную и практическую деятельность творчески работающих педагогов.</w:t>
      </w:r>
      <w:r w:rsidRPr="008E5F9E">
        <w:rPr>
          <w:rFonts w:ascii="Times New Roman" w:hAnsi="Times New Roman"/>
          <w:sz w:val="24"/>
          <w:szCs w:val="24"/>
          <w:lang w:bidi="lo-LA"/>
        </w:rPr>
        <w:br/>
        <w:t>Важно не только выявить и изучить опыт работы, но и уметь грамотно его представить не только на уровне учебного заведения, но и на областных и краевых выставках научно-методической литературы и передового педагогического опыта, конкурсах профессионального мастерства.</w:t>
      </w:r>
      <w:r w:rsidRPr="008E5F9E">
        <w:rPr>
          <w:rFonts w:ascii="Times New Roman" w:hAnsi="Times New Roman"/>
          <w:sz w:val="24"/>
          <w:szCs w:val="24"/>
          <w:lang w:bidi="lo-LA"/>
        </w:rPr>
        <w:br/>
        <w:t>Уровень культуры подачи и оформления материалов является одним из важных критериев оценки работ, представляемых на областные и республиканские выставки и конкурсы.</w:t>
      </w:r>
    </w:p>
    <w:p w:rsidR="00B223B8" w:rsidRPr="008E5F9E" w:rsidRDefault="00B223B8" w:rsidP="00B223B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bidi="lo-LA"/>
        </w:rPr>
      </w:pPr>
      <w:r w:rsidRPr="008E5F9E">
        <w:rPr>
          <w:rFonts w:ascii="Times New Roman" w:hAnsi="Times New Roman"/>
          <w:sz w:val="24"/>
          <w:szCs w:val="24"/>
          <w:lang w:bidi="lo-LA"/>
        </w:rPr>
        <w:t>Т.о. выявление, обобщение и распространение передового опыта способствует повышению эффективности учебно-воспитательной работы, побуждает искать новые творческие формы работы, применять их на практике.</w:t>
      </w:r>
    </w:p>
    <w:p w:rsidR="00B223B8" w:rsidRDefault="00B223B8" w:rsidP="00B223B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F646D" w:rsidRPr="00B223B8" w:rsidRDefault="00EF646D" w:rsidP="00B223B8">
      <w:pPr>
        <w:rPr>
          <w:szCs w:val="24"/>
        </w:rPr>
      </w:pPr>
    </w:p>
    <w:sectPr w:rsidR="00EF646D" w:rsidRPr="00B223B8" w:rsidSect="0090436A">
      <w:pgSz w:w="11906" w:h="16838"/>
      <w:pgMar w:top="899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CE8"/>
    <w:multiLevelType w:val="hybridMultilevel"/>
    <w:tmpl w:val="4C2E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D80121"/>
    <w:multiLevelType w:val="hybridMultilevel"/>
    <w:tmpl w:val="A3D0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7F0A"/>
    <w:rsid w:val="004C02E1"/>
    <w:rsid w:val="00760BAA"/>
    <w:rsid w:val="00B223B8"/>
    <w:rsid w:val="00C57F0A"/>
    <w:rsid w:val="00EE0691"/>
    <w:rsid w:val="00E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7F0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rmal (Web)"/>
    <w:basedOn w:val="a"/>
    <w:rsid w:val="00C57F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7F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893</Words>
  <Characters>5096</Characters>
  <Application>Microsoft Office Word</Application>
  <DocSecurity>0</DocSecurity>
  <Lines>42</Lines>
  <Paragraphs>11</Paragraphs>
  <ScaleCrop>false</ScaleCrop>
  <Company>Microsoft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2020-11-08T07:07:00Z</dcterms:created>
  <dcterms:modified xsi:type="dcterms:W3CDTF">2020-11-08T07:36:00Z</dcterms:modified>
</cp:coreProperties>
</file>